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B7" w:rsidRDefault="00010BE7">
      <w:pPr>
        <w:rPr>
          <w:rFonts w:ascii="Sylfaen" w:eastAsia="Times New Roman" w:hAnsi="Sylfaen" w:cs="Calibri"/>
          <w:b/>
          <w:sz w:val="24"/>
          <w:szCs w:val="24"/>
          <w:lang w:val="ka-GE"/>
        </w:rPr>
      </w:pPr>
      <w:r w:rsidRPr="00D424C5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საქართველოს ჭადრაკის ფედერაციის კონკურსში მონაწილეობის </w:t>
      </w:r>
      <w:r w:rsidR="00E13305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წარმოდგენილი </w:t>
      </w:r>
      <w:r w:rsidRPr="00D424C5">
        <w:rPr>
          <w:rFonts w:ascii="Sylfaen" w:eastAsia="Times New Roman" w:hAnsi="Sylfaen" w:cs="Calibri"/>
          <w:b/>
          <w:sz w:val="24"/>
          <w:szCs w:val="24"/>
          <w:lang w:val="ka-GE"/>
        </w:rPr>
        <w:t>წინადადებ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>ები</w:t>
      </w: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ღონისძიების დასახელება</w:t>
      </w: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:</w:t>
      </w:r>
    </w:p>
    <w:tbl>
      <w:tblPr>
        <w:tblStyle w:val="TableGrid"/>
        <w:tblW w:w="10895" w:type="dxa"/>
        <w:tblLook w:val="04A0"/>
      </w:tblPr>
      <w:tblGrid>
        <w:gridCol w:w="2185"/>
        <w:gridCol w:w="8710"/>
      </w:tblGrid>
      <w:tr w:rsidR="00E13305" w:rsidTr="00E13305">
        <w:tc>
          <w:tcPr>
            <w:tcW w:w="2185" w:type="dxa"/>
          </w:tcPr>
          <w:p w:rsidR="00E13305" w:rsidRPr="00E4533B" w:rsidRDefault="00E13305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710" w:type="dxa"/>
          </w:tcPr>
          <w:p w:rsidR="00E13305" w:rsidRDefault="00E13305">
            <w:pPr>
              <w:rPr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საქარ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თველოს 8, 12 და 16 წლამდე ჩემპიონატი.</w:t>
            </w:r>
          </w:p>
        </w:tc>
      </w:tr>
      <w:tr w:rsidR="00E13305" w:rsidTr="00E13305">
        <w:tc>
          <w:tcPr>
            <w:tcW w:w="2185" w:type="dxa"/>
          </w:tcPr>
          <w:p w:rsidR="00E13305" w:rsidRPr="00E4533B" w:rsidRDefault="00E13305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710" w:type="dxa"/>
          </w:tcPr>
          <w:p w:rsidR="00E13305" w:rsidRDefault="00E13305">
            <w:pPr>
              <w:rPr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საქარ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თველოს 8, 12 და 16 წლამდე ჩემპიონატი.</w:t>
            </w:r>
          </w:p>
        </w:tc>
      </w:tr>
      <w:tr w:rsidR="00E13305" w:rsidTr="00E13305">
        <w:tc>
          <w:tcPr>
            <w:tcW w:w="2185" w:type="dxa"/>
          </w:tcPr>
          <w:p w:rsidR="00E13305" w:rsidRPr="00E4533B" w:rsidRDefault="00E13305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710" w:type="dxa"/>
          </w:tcPr>
          <w:p w:rsidR="00E13305" w:rsidRDefault="00E13305">
            <w:pPr>
              <w:rPr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საქარ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თველოს 8, 12 და 16 წლამდე ჩემპიონატი.</w:t>
            </w:r>
          </w:p>
        </w:tc>
      </w:tr>
    </w:tbl>
    <w:p w:rsidR="00010BE7" w:rsidRDefault="00010BE7">
      <w:pPr>
        <w:rPr>
          <w:rFonts w:ascii="Sylfaen" w:hAnsi="Sylfaen"/>
          <w:lang w:val="ka-GE"/>
        </w:rPr>
      </w:pP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რეგიონალური ფედერაცია :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E13305" w:rsidTr="00B30065">
        <w:tc>
          <w:tcPr>
            <w:tcW w:w="2160" w:type="dxa"/>
          </w:tcPr>
          <w:p w:rsidR="00E13305" w:rsidRPr="00E4533B" w:rsidRDefault="00E13305" w:rsidP="00E4533B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E13305" w:rsidRDefault="00E133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 ქართლის რეგიონალური ჭადრაკის ფედერაცია</w:t>
            </w:r>
          </w:p>
        </w:tc>
      </w:tr>
      <w:tr w:rsidR="00E13305" w:rsidTr="000A5154">
        <w:tc>
          <w:tcPr>
            <w:tcW w:w="2160" w:type="dxa"/>
          </w:tcPr>
          <w:p w:rsidR="00E13305" w:rsidRPr="00E4533B" w:rsidRDefault="00E13305" w:rsidP="00E4533B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E13305" w:rsidRDefault="00E133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იმერეთის მხარის ჭადრაკის ფედერაცია</w:t>
            </w:r>
          </w:p>
        </w:tc>
      </w:tr>
      <w:tr w:rsidR="00E13305" w:rsidTr="00423A37">
        <w:tc>
          <w:tcPr>
            <w:tcW w:w="2160" w:type="dxa"/>
          </w:tcPr>
          <w:p w:rsidR="00E13305" w:rsidRPr="00E4533B" w:rsidRDefault="00E13305" w:rsidP="00E4533B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E13305" w:rsidRDefault="00E13305">
            <w:pPr>
              <w:rPr>
                <w:rFonts w:ascii="Sylfaen" w:hAnsi="Sylfaen"/>
                <w:lang w:val="ka-GE"/>
              </w:rPr>
            </w:pPr>
            <w:r w:rsidRPr="009548D1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სამეგრელო-ზემო სვანეთის რეგიონის ჭადრაკისა და შაშის ფედერაცია</w:t>
            </w:r>
          </w:p>
        </w:tc>
      </w:tr>
    </w:tbl>
    <w:p w:rsidR="00010BE7" w:rsidRDefault="00010BE7">
      <w:pPr>
        <w:rPr>
          <w:rFonts w:ascii="Sylfaen" w:hAnsi="Sylfaen"/>
          <w:lang w:val="ka-GE"/>
        </w:rPr>
      </w:pPr>
    </w:p>
    <w:p w:rsidR="00E13305" w:rsidRPr="00E13305" w:rsidRDefault="00E1330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ორგანიზატორი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E13305" w:rsidTr="00E1330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E1330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E13305" w:rsidRDefault="00E13305" w:rsidP="00E133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E13305" w:rsidTr="00E1330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305" w:rsidRDefault="00E1330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- 30</w:t>
            </w:r>
          </w:p>
        </w:tc>
      </w:tr>
    </w:tbl>
    <w:p w:rsidR="00E13305" w:rsidRPr="00E13305" w:rsidRDefault="00E13305" w:rsidP="00E13305">
      <w:pPr>
        <w:pStyle w:val="ListParagraph"/>
        <w:rPr>
          <w:rFonts w:ascii="Sylfaen" w:hAnsi="Sylfaen"/>
          <w:lang w:val="ka-GE"/>
        </w:rPr>
      </w:pPr>
    </w:p>
    <w:p w:rsidR="00E13305" w:rsidRPr="00E13305" w:rsidRDefault="00E13305" w:rsidP="00E13305">
      <w:pPr>
        <w:pStyle w:val="ListParagraph"/>
        <w:rPr>
          <w:rFonts w:ascii="Sylfaen" w:hAnsi="Sylfaen"/>
          <w:lang w:val="ka-GE"/>
        </w:rPr>
      </w:pP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ყურადღება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მიექცევა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შემდეგ</w:t>
      </w:r>
      <w:r w:rsidRPr="00E13305">
        <w:rPr>
          <w:rFonts w:ascii="Times New Roman" w:hAnsi="Times New Roman" w:cs="Times New Roman"/>
          <w:color w:val="000000"/>
          <w:lang w:val="ka-GE"/>
        </w:rPr>
        <w:t xml:space="preserve"> </w:t>
      </w:r>
      <w:r w:rsidRPr="00E13305">
        <w:rPr>
          <w:rFonts w:ascii="Sylfaen" w:hAnsi="Sylfaen" w:cs="Sylfaen"/>
          <w:color w:val="000000"/>
          <w:lang w:val="ka-GE"/>
        </w:rPr>
        <w:t>პუნქტებს</w:t>
      </w:r>
    </w:p>
    <w:p w:rsidR="00E13305" w:rsidRDefault="00E13305" w:rsidP="00E13305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გუნდის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წევრების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კვალიფიკაცია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E13305" w:rsidRDefault="00E13305" w:rsidP="00E1330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გამოცდილება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E13305" w:rsidTr="00AB0C63">
        <w:tc>
          <w:tcPr>
            <w:tcW w:w="2160" w:type="dxa"/>
          </w:tcPr>
          <w:p w:rsidR="00E13305" w:rsidRPr="00E4533B" w:rsidRDefault="00E1330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E13305" w:rsidRDefault="00E1330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ემინ ახმედოვი, რენა ნურმამედოვა, ზურაბ მიქაძე, ვალერიანე გაფრინდაშვილი.</w:t>
            </w:r>
          </w:p>
        </w:tc>
      </w:tr>
      <w:tr w:rsidR="00E13305" w:rsidTr="00AB0C63">
        <w:tc>
          <w:tcPr>
            <w:tcW w:w="2160" w:type="dxa"/>
          </w:tcPr>
          <w:p w:rsidR="00E13305" w:rsidRPr="00E4533B" w:rsidRDefault="00E1330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E13305" w:rsidRDefault="001B0DA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არსენიძე ალექსანდრე</w:t>
            </w:r>
          </w:p>
        </w:tc>
      </w:tr>
      <w:tr w:rsidR="00E1330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13305" w:rsidRPr="00E4533B" w:rsidRDefault="00E1330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E13305" w:rsidRPr="005C2E4E" w:rsidRDefault="00E13305" w:rsidP="00E133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5C2E4E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თვითმმართველი ქალაქ ფოთის ნანა ალექსანდრიას სახელობის ჭადრაკისა და შაშის კომპლექსური სასპორტო სკოლა.</w:t>
            </w:r>
          </w:p>
          <w:p w:rsidR="00E13305" w:rsidRPr="006C030A" w:rsidRDefault="00E13305" w:rsidP="00E133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5C2E4E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დათო კოდუა (IO. FA)</w:t>
            </w:r>
            <w:r w:rsidRPr="006C030A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ტელ: 593 39 92 64. chesspoti@yahoo.com</w:t>
            </w:r>
          </w:p>
          <w:p w:rsidR="00E13305" w:rsidRPr="001B0DA1" w:rsidRDefault="00E13305" w:rsidP="001B0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3C2D64">
              <w:rPr>
                <w:rFonts w:ascii="Sylfaen" w:eastAsia="Times New Roman" w:hAnsi="Sylfaen" w:cs="Calibri"/>
                <w:b/>
                <w:sz w:val="24"/>
                <w:szCs w:val="24"/>
                <w:lang w:val="ka-GE"/>
              </w:rPr>
              <w:t>გამოცდილება: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8 საერთაშორისო საჭადრაკო ტურნირი. საქართველოს ქალთა ჩემპიონატის უმაღლესი ლიგა. 8 საქართველოს ასაკობრივი ჩემპიონატი. სხვადასხვა რესპუბლიკური ტურნირები.</w:t>
            </w:r>
          </w:p>
        </w:tc>
      </w:tr>
    </w:tbl>
    <w:p w:rsidR="00E13305" w:rsidRDefault="00E13305" w:rsidP="00E13305">
      <w:pPr>
        <w:pStyle w:val="ListParagraph"/>
        <w:rPr>
          <w:rFonts w:ascii="Sylfaen" w:hAnsi="Sylfaen"/>
          <w:lang w:val="ka-GE"/>
        </w:rPr>
      </w:pPr>
    </w:p>
    <w:p w:rsidR="001B0DA1" w:rsidRPr="001B0DA1" w:rsidRDefault="001B0DA1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982224">
        <w:rPr>
          <w:rFonts w:ascii="Sylfaen" w:eastAsia="Times New Roman" w:hAnsi="Sylfaen" w:cs="Calibri"/>
          <w:b/>
          <w:sz w:val="24"/>
          <w:szCs w:val="24"/>
          <w:lang w:val="ka-GE"/>
        </w:rPr>
        <w:t>ღონისძიების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ჩატარების დრო :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1B0DA1" w:rsidTr="00AB0C63">
        <w:tc>
          <w:tcPr>
            <w:tcW w:w="2160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lastRenderedPageBreak/>
              <w:t>მარნეული</w:t>
            </w:r>
          </w:p>
        </w:tc>
        <w:tc>
          <w:tcPr>
            <w:tcW w:w="8658" w:type="dxa"/>
          </w:tcPr>
          <w:p w:rsidR="001B0DA1" w:rsidRDefault="001B0DA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3-11 მაისი</w:t>
            </w:r>
          </w:p>
        </w:tc>
      </w:tr>
      <w:tr w:rsidR="001B0DA1" w:rsidTr="00AB0C63">
        <w:tc>
          <w:tcPr>
            <w:tcW w:w="2160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1B0DA1" w:rsidRDefault="001B0DA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2-12 მაისი, 2014წ.</w:t>
            </w:r>
          </w:p>
        </w:tc>
      </w:tr>
      <w:tr w:rsidR="001B0DA1" w:rsidTr="00AB0C63">
        <w:tc>
          <w:tcPr>
            <w:tcW w:w="2160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1B0DA1" w:rsidRDefault="001B0DA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2-1</w:t>
            </w:r>
            <w:r>
              <w:rPr>
                <w:rFonts w:ascii="Sylfaen" w:eastAsia="Times New Roman" w:hAnsi="Sylfaen" w:cs="Calibri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მაისი</w:t>
            </w:r>
            <w:r w:rsidRPr="005C2E4E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, 2014წ.</w:t>
            </w:r>
          </w:p>
        </w:tc>
      </w:tr>
    </w:tbl>
    <w:p w:rsidR="001B0DA1" w:rsidRDefault="001B0DA1" w:rsidP="001B0DA1">
      <w:pPr>
        <w:pStyle w:val="ListParagraph"/>
        <w:rPr>
          <w:rFonts w:ascii="Sylfaen" w:hAnsi="Sylfaen"/>
          <w:lang w:val="ka-GE"/>
        </w:rPr>
      </w:pPr>
    </w:p>
    <w:p w:rsidR="001B0DA1" w:rsidRPr="001B0DA1" w:rsidRDefault="001B0DA1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სათამაშო დარბაზის დასახელება და მისამართი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1B0DA1" w:rsidTr="001B0DA1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1B0DA1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1B0DA1" w:rsidRDefault="001B0DA1" w:rsidP="001B0D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1B0DA1" w:rsidTr="001B0DA1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0DA1" w:rsidRDefault="001B0DA1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- 50</w:t>
            </w:r>
          </w:p>
        </w:tc>
      </w:tr>
    </w:tbl>
    <w:p w:rsidR="001B0DA1" w:rsidRPr="001B0DA1" w:rsidRDefault="001B0DA1" w:rsidP="001B0DA1">
      <w:pPr>
        <w:spacing w:line="270" w:lineRule="atLeast"/>
        <w:rPr>
          <w:rFonts w:ascii="Sylfaen" w:hAnsi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სივრცე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Arial" w:hAnsi="Arial" w:cs="Arial"/>
          <w:color w:val="000000"/>
          <w:sz w:val="18"/>
          <w:szCs w:val="18"/>
          <w:lang w:val="ka-GE"/>
        </w:rPr>
        <w:t>(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2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დიდებისათვის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1,5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ბავშვებისათვის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სველი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წერტილები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1B0DA1" w:rsidRDefault="001B0DA1" w:rsidP="001B0DA1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განათება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1B0DA1" w:rsidRDefault="001B0DA1" w:rsidP="001B0DA1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ტემპერატურის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დარეგულირების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საშუალება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1998"/>
        <w:gridCol w:w="8820"/>
      </w:tblGrid>
      <w:tr w:rsidR="001B0DA1" w:rsidTr="001B0DA1">
        <w:tc>
          <w:tcPr>
            <w:tcW w:w="1998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820" w:type="dxa"/>
          </w:tcPr>
          <w:p w:rsidR="001B0DA1" w:rsidRPr="00873914" w:rsidRDefault="00873914" w:rsidP="00AB0C63">
            <w:pPr>
              <w:rPr>
                <w:rFonts w:ascii="Sylfaen" w:hAnsi="Sylfaen"/>
                <w:lang w:val="ka-GE"/>
              </w:rPr>
            </w:pPr>
            <w:r w:rsidRPr="00873914">
              <w:rPr>
                <w:rFonts w:ascii="Sylfaen" w:hAnsi="Sylfaen"/>
                <w:lang w:val="ka-GE"/>
              </w:rPr>
              <w:t xml:space="preserve">Tea House </w:t>
            </w:r>
            <w:r>
              <w:rPr>
                <w:rFonts w:ascii="Sylfaen" w:hAnsi="Sylfaen"/>
                <w:lang w:val="ka-GE"/>
              </w:rPr>
              <w:t>26 მაისი მოედანი, Ata Holding Center გიორგაძის ქუჩა #2</w:t>
            </w:r>
          </w:p>
        </w:tc>
      </w:tr>
      <w:tr w:rsidR="001B0DA1" w:rsidTr="001B0DA1">
        <w:tc>
          <w:tcPr>
            <w:tcW w:w="1998" w:type="dxa"/>
          </w:tcPr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820" w:type="dxa"/>
          </w:tcPr>
          <w:p w:rsidR="001B0DA1" w:rsidRDefault="00873914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ქუთაისის სპორტის სასახლე, ახალგაზრდობის გამზირი #96</w:t>
            </w:r>
          </w:p>
        </w:tc>
      </w:tr>
      <w:tr w:rsidR="001B0DA1" w:rsidTr="001B0DA1">
        <w:tc>
          <w:tcPr>
            <w:tcW w:w="1998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1B0DA1" w:rsidRPr="00E4533B" w:rsidRDefault="001B0DA1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820" w:type="dxa"/>
          </w:tcPr>
          <w:p w:rsidR="001B0DA1" w:rsidRDefault="001B0DA1" w:rsidP="001B0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</w:pPr>
            <w:r w:rsidRPr="005C2E4E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თვითმმართველი ქალაქ ფოთის ნანა ალექსანდრიას სახელობის ჭადრაკისა და შაშის კომპლექსური სასპორტო სკოლის სატურნირო დარბაზი. მისამართი - ქ. ფოთი, ჭანტურიას ქ. #2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. (აუცილებლობის შემთხვევაში, დამატებით შესაძლებელია </w:t>
            </w:r>
            <w:r w:rsidRPr="003B77CB">
              <w:rPr>
                <w:rFonts w:ascii="Sylfaen" w:hAnsi="Sylfaen"/>
                <w:lang w:val="ka-GE"/>
              </w:rPr>
              <w:t>ფოთის ვ. გუნიას სახელობის დრამატულ თეატრ</w:t>
            </w:r>
            <w:r>
              <w:rPr>
                <w:rFonts w:ascii="Sylfaen" w:hAnsi="Sylfaen"/>
                <w:lang w:val="ka-GE"/>
              </w:rPr>
              <w:t>ის დარბაზის გამოყენება რომელიც მდებარეობს საჭადრაკო სკოლიდან 50მ. დაშორებით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).</w:t>
            </w:r>
          </w:p>
          <w:p w:rsidR="001B0DA1" w:rsidRDefault="001B0DA1" w:rsidP="001B0DA1">
            <w:pPr>
              <w:rPr>
                <w:rFonts w:ascii="Sylfaen" w:hAnsi="Sylfaen"/>
                <w:lang w:val="ka-GE"/>
              </w:rPr>
            </w:pPr>
            <w:r w:rsidRPr="008B52B9">
              <w:rPr>
                <w:rFonts w:ascii="Sylfaen" w:eastAsia="Times New Roman" w:hAnsi="Sylfaen" w:cs="Calibri"/>
                <w:b/>
                <w:sz w:val="24"/>
                <w:szCs w:val="24"/>
                <w:lang w:val="ka-GE"/>
              </w:rPr>
              <w:t>შენიშვნა: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 სა</w:t>
            </w:r>
            <w:r w:rsidR="00873914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თამაშო სივრცე თითოეული მოჭადრაკე</w:t>
            </w:r>
            <w:r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>სთვის არანაკლებ 1,5 კვ.მ. სველი წერტილები მოწესრიგებული. განათება და კონდიცირება იდეალური.</w:t>
            </w:r>
          </w:p>
        </w:tc>
      </w:tr>
    </w:tbl>
    <w:p w:rsidR="001B0DA1" w:rsidRDefault="001B0DA1" w:rsidP="001B0DA1">
      <w:pPr>
        <w:pStyle w:val="ListParagraph"/>
        <w:rPr>
          <w:rFonts w:ascii="Sylfaen" w:hAnsi="Sylfaen"/>
          <w:lang w:val="ka-GE"/>
        </w:rPr>
      </w:pPr>
    </w:p>
    <w:p w:rsidR="00873914" w:rsidRPr="00873914" w:rsidRDefault="00873914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3908EC">
        <w:rPr>
          <w:rFonts w:ascii="Sylfaen" w:hAnsi="Sylfaen"/>
          <w:b/>
          <w:sz w:val="24"/>
          <w:szCs w:val="24"/>
          <w:lang w:val="ka-GE"/>
        </w:rPr>
        <w:t>სასტუმრო, კერძო სექტორი (პირობ.ფასები)</w:t>
      </w:r>
      <w:r>
        <w:rPr>
          <w:rFonts w:ascii="Sylfaen" w:hAnsi="Sylfaen"/>
          <w:b/>
          <w:sz w:val="24"/>
          <w:szCs w:val="24"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873914" w:rsidTr="00873914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873914" w:rsidTr="00873914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914" w:rsidRDefault="00873914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873914" w:rsidRDefault="00873914" w:rsidP="00873914">
      <w:pPr>
        <w:spacing w:line="270" w:lineRule="atLeast"/>
        <w:rPr>
          <w:color w:val="000000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-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სასტუმროს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ვარსკვლავი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პირობები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ფასები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lastRenderedPageBreak/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დაშორება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სათამაშო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დარბაზისგან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ინტერნეტი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873914" w:rsidRDefault="00873914" w:rsidP="00873914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კერძო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სექტორის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ფასები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დაშორება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სათამაშო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დარბაზისგან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748"/>
      </w:tblGrid>
      <w:tr w:rsidR="00873914" w:rsidTr="00873914">
        <w:tc>
          <w:tcPr>
            <w:tcW w:w="2160" w:type="dxa"/>
          </w:tcPr>
          <w:p w:rsidR="00873914" w:rsidRPr="00E4533B" w:rsidRDefault="00873914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748" w:type="dxa"/>
          </w:tcPr>
          <w:p w:rsidR="00873914" w:rsidRPr="00873914" w:rsidRDefault="00873914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Star </w:t>
            </w:r>
            <w:proofErr w:type="spellStart"/>
            <w:r>
              <w:rPr>
                <w:rFonts w:ascii="Sylfaen" w:hAnsi="Sylfaen"/>
              </w:rPr>
              <w:t>Otel</w:t>
            </w:r>
            <w:proofErr w:type="spellEnd"/>
            <w:r>
              <w:rPr>
                <w:rFonts w:ascii="Sylfaen" w:hAnsi="Sylfaen"/>
              </w:rPr>
              <w:t xml:space="preserve"> – 30 </w:t>
            </w:r>
            <w:r>
              <w:rPr>
                <w:rFonts w:ascii="Sylfaen" w:hAnsi="Sylfaen"/>
                <w:lang w:val="ka-GE"/>
              </w:rPr>
              <w:t>ლარი 1 ადამიანი (კვების გარეშე). კერძო სექტორი 10 ლარი - 1 ადამიანი</w:t>
            </w:r>
          </w:p>
        </w:tc>
      </w:tr>
      <w:tr w:rsidR="00873914" w:rsidTr="00873914">
        <w:tc>
          <w:tcPr>
            <w:tcW w:w="2160" w:type="dxa"/>
          </w:tcPr>
          <w:p w:rsidR="00873914" w:rsidRPr="00E4533B" w:rsidRDefault="00873914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748" w:type="dxa"/>
          </w:tcPr>
          <w:p w:rsidR="00873914" w:rsidRDefault="00873914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სასტუმრო 40-60 ლარი. კერძო სექტორი 10-15 ლარი</w:t>
            </w:r>
          </w:p>
        </w:tc>
      </w:tr>
      <w:tr w:rsidR="00873914" w:rsidTr="00873914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873914" w:rsidRPr="00E4533B" w:rsidRDefault="00873914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748" w:type="dxa"/>
          </w:tcPr>
          <w:p w:rsidR="00873914" w:rsidRPr="00B020CD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„ანკორი“  - 45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ადგილი, ორადგილიან ნომრებში) სატურნირო დარბაზიდან 2 კმ დაშორებით. ნომერში სველი წერტილით, კონდიცირებით და ინტერნეტით.</w:t>
            </w:r>
          </w:p>
          <w:p w:rsidR="00873914" w:rsidRPr="00B020CD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„პალიასტომი“ - 35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ადგილი, ორადგილიან ნომრებში) სატურნირო დარბაზიდან 5 კმ დაშორებით. ნომერში სველი წერტილით, კონდიცირებით და ინტერნეტით.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„ოქროს ტბა“ - 20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(ერთი ადგილი, ორადგილიან ან სამადგილიან ნომრებში) ნომერში სველი წერტილით. სატურნირო დარბაზიდან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„ოქროს ტბა“ - 15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(ერთი ადგილი, ოთხადგილიან ნომრებში) ნომერში სველი წერტილით. სატურნირო დარბაზიდან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სასტუმრო „პალიასტომი“ - 10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ადგილი, ორადგილიან ან სამადგილიან ნომრებში) საერთო სველი წერტილით. სატურნირო დარბაზიდან</w:t>
            </w:r>
            <w:r>
              <w:rPr>
                <w:rFonts w:ascii="Sylfaen" w:hAnsi="Sylfaen"/>
                <w:sz w:val="24"/>
                <w:szCs w:val="24"/>
              </w:rPr>
              <w:t xml:space="preserve"> 4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 xml:space="preserve"> კმ დაშორებით.</w:t>
            </w:r>
          </w:p>
          <w:p w:rsidR="00873914" w:rsidRDefault="00873914" w:rsidP="00873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საოჯახო ტიპის სასტუმროები - 15 ლარი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(ერთი ადგილი). საერთო სველი წერტილით. სატურნირო დარბაზიდან 500 მეტრიდან 1500 მეტრომდე დაშორებით.</w:t>
            </w:r>
          </w:p>
          <w:p w:rsidR="00873914" w:rsidRDefault="00873914" w:rsidP="0087391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კერძო სექტორი - </w:t>
            </w:r>
            <w:r w:rsidRPr="009A64F5">
              <w:rPr>
                <w:rFonts w:ascii="Sylfaen" w:hAnsi="Sylfaen"/>
                <w:sz w:val="24"/>
                <w:szCs w:val="24"/>
                <w:lang w:val="ka-GE"/>
              </w:rPr>
              <w:t>5-დან 10 ლარამდე.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020CD">
              <w:rPr>
                <w:rFonts w:ascii="Sylfaen" w:hAnsi="Sylfaen"/>
                <w:sz w:val="24"/>
                <w:szCs w:val="24"/>
                <w:lang w:val="ka-GE"/>
              </w:rPr>
              <w:t>სატურნირო დარბაზის მიმდებარე ტერიტორიაზე.</w:t>
            </w:r>
          </w:p>
        </w:tc>
      </w:tr>
    </w:tbl>
    <w:p w:rsidR="00873914" w:rsidRDefault="00873914" w:rsidP="00873914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გახსნა-დახურვის ცერემონიალი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B2217C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B2217C" w:rsidRDefault="00B2217C" w:rsidP="00B221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B2217C" w:rsidRDefault="00B2217C" w:rsidP="00B2217C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ჰიმნი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გახმოვანების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აპარატურა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გასართობი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კულტურული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ნომრები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lastRenderedPageBreak/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კვარცხლბეკი</w:t>
      </w:r>
      <w:r>
        <w:rPr>
          <w:rFonts w:ascii="Arial" w:hAnsi="Arial" w:cs="Arial"/>
          <w:color w:val="000000"/>
          <w:sz w:val="18"/>
          <w:szCs w:val="18"/>
          <w:lang w:val="ka-GE"/>
        </w:rPr>
        <w:t>; 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ჰიმნი, პროფესიული აპარატურა, საცეკვაო და მუსიკალური ნომრები, სატურნირო და სარეკლამო ვიდეო რგოლები.</w:t>
            </w:r>
          </w:p>
        </w:tc>
      </w:tr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კარგი</w:t>
            </w:r>
          </w:p>
        </w:tc>
      </w:tr>
      <w:tr w:rsidR="00B2217C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>ჩემპიონატის გახსნა-დახურვის ცერემონიალი გაიმართება ფოთის ვ. გუნიას სახელობის დრამატულ თეატრში. ღონისძიება უზრუნველყოფილი იქნება ყველა აუცილებელი კომპონენტით (გახმოვანების აპარატურით, ჰიმნი, კულტურული ნომრებით, კვარცხლბეკით)</w:t>
            </w:r>
          </w:p>
        </w:tc>
      </w:tr>
    </w:tbl>
    <w:p w:rsidR="00B2217C" w:rsidRDefault="00B2217C" w:rsidP="00B2217C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პარტიების პირდაპირი ჩვენება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B2217C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B2217C" w:rsidRDefault="00B2217C" w:rsidP="00B221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B2217C" w:rsidTr="00B2217C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17C" w:rsidRDefault="00B2217C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B2217C" w:rsidRDefault="00B2217C" w:rsidP="00B2217C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საუკეთესო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5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(2     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დაფა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8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წლის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> -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კარგი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3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 (1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დაფა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8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წლის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);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საშუალო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2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 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ცუდი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არანაკლებ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1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თითოეულ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მაღალი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ასაკის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ტურნირში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B2217C" w:rsidP="00B2217C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ძალიან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ცუდი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- 0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5-5 საუკეთესო დაფა 16 წლამდე, 3-3 დაფა 12 წლამდე, 2-2 დაფა 8 წლამდე.</w:t>
            </w:r>
          </w:p>
        </w:tc>
      </w:tr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B2217C" w:rsidTr="00AB0C63">
        <w:tc>
          <w:tcPr>
            <w:tcW w:w="2160" w:type="dxa"/>
          </w:tcPr>
          <w:p w:rsidR="00B2217C" w:rsidRPr="00E4533B" w:rsidRDefault="00B2217C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B2217C" w:rsidRDefault="00B2217C" w:rsidP="00AB0C63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 xml:space="preserve">მოეწყობა </w:t>
            </w:r>
            <w:r>
              <w:rPr>
                <w:rFonts w:ascii="Sylfaen" w:hAnsi="Sylfaen"/>
                <w:lang w:val="ka-GE"/>
              </w:rPr>
              <w:t>12 და 16 წლამდე ასაკის</w:t>
            </w:r>
            <w:r w:rsidRPr="003B77C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ჩემპიონატების</w:t>
            </w:r>
            <w:r w:rsidRPr="003B77CB">
              <w:rPr>
                <w:rFonts w:ascii="Sylfaen" w:hAnsi="Sylfaen"/>
                <w:lang w:val="ka-GE"/>
              </w:rPr>
              <w:t xml:space="preserve"> 5-5 დაფის პირდაპირი ჩვენება</w:t>
            </w:r>
            <w:r>
              <w:rPr>
                <w:rFonts w:ascii="Sylfaen" w:hAnsi="Sylfaen"/>
                <w:lang w:val="ka-GE"/>
              </w:rPr>
              <w:t>, 8 წლამდე ასაკის ჩემპიონატის კი 2-2 დაფის.</w:t>
            </w:r>
          </w:p>
        </w:tc>
      </w:tr>
    </w:tbl>
    <w:p w:rsidR="00B2217C" w:rsidRDefault="00B2217C" w:rsidP="00B2217C">
      <w:pPr>
        <w:pStyle w:val="ListParagraph"/>
        <w:rPr>
          <w:rFonts w:ascii="Sylfaen" w:hAnsi="Sylfaen"/>
          <w:lang w:val="ka-GE"/>
        </w:rPr>
      </w:pPr>
    </w:p>
    <w:p w:rsidR="00B2217C" w:rsidRPr="00B2217C" w:rsidRDefault="00B2217C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მსაჯთა კვალიფიკაცია</w:t>
      </w:r>
      <w:r>
        <w:rPr>
          <w:rFonts w:ascii="Sylfaen" w:hAnsi="Sylfaen"/>
          <w:b/>
          <w:lang w:val="ka-GE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-20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- 30</w:t>
            </w:r>
          </w:p>
        </w:tc>
      </w:tr>
    </w:tbl>
    <w:p w:rsidR="00CE0F95" w:rsidRDefault="00CE0F95" w:rsidP="00CE0F95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rFonts w:ascii="Times New Roman" w:hAnsi="Times New Roman" w:cs="Times New Roman"/>
          <w:color w:val="000000"/>
          <w:lang w:val="ka-GE"/>
        </w:rPr>
        <w:t>)</w:t>
      </w:r>
      <w:r>
        <w:rPr>
          <w:color w:val="000000"/>
          <w:lang w:val="ka-GE"/>
        </w:rPr>
        <w:t>:</w:t>
      </w:r>
    </w:p>
    <w:p w:rsidR="00CE0F95" w:rsidRDefault="00CE0F95" w:rsidP="00CE0F95">
      <w:pPr>
        <w:pStyle w:val="ListParagraph"/>
        <w:spacing w:after="0" w:line="27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lastRenderedPageBreak/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მთავარ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მსაჯს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უნდა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ჰქონდეს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ფიდეს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წოდება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ლიცენზია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B2217C" w:rsidRDefault="00CE0F95" w:rsidP="00CE0F9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მსაჯებს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ფიდეს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ეროვნული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ფედერაციის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ლიცენზია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 არბიტრი - მარგალიტა თანდაშვილი, მაყვალა ხანთაძე, სალომე სირაძე, ხვიჩა ბახტაძე, გივი გოგიჩაიშვილი.</w:t>
            </w:r>
          </w:p>
        </w:tc>
      </w:tr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საერთაშორისო, ეროვნული</w:t>
            </w:r>
          </w:p>
        </w:tc>
      </w:tr>
      <w:tr w:rsidR="00CE0F9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3B77CB">
              <w:rPr>
                <w:rFonts w:ascii="Sylfaen" w:hAnsi="Sylfaen"/>
              </w:rPr>
              <w:t>მთავარი</w:t>
            </w:r>
            <w:proofErr w:type="spellEnd"/>
            <w:proofErr w:type="gram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მსაჯი</w:t>
            </w:r>
            <w:proofErr w:type="spellEnd"/>
            <w:r w:rsidRPr="003B77CB">
              <w:rPr>
                <w:rFonts w:ascii="Sylfaen" w:hAnsi="Sylfaen"/>
              </w:rPr>
              <w:t xml:space="preserve"> - </w:t>
            </w:r>
            <w:proofErr w:type="spellStart"/>
            <w:r w:rsidRPr="003B77CB">
              <w:rPr>
                <w:rFonts w:ascii="Sylfaen" w:hAnsi="Sylfaen"/>
              </w:rPr>
              <w:t>ფიდეს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არბიტრი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დათო</w:t>
            </w:r>
            <w:proofErr w:type="spellEnd"/>
            <w:r w:rsidRPr="003B77CB">
              <w:rPr>
                <w:rFonts w:ascii="Sylfaen" w:hAnsi="Sylfaen"/>
              </w:rPr>
              <w:t xml:space="preserve"> </w:t>
            </w:r>
            <w:proofErr w:type="spellStart"/>
            <w:r w:rsidRPr="003B77CB">
              <w:rPr>
                <w:rFonts w:ascii="Sylfaen" w:hAnsi="Sylfaen"/>
              </w:rPr>
              <w:t>კოდუა</w:t>
            </w:r>
            <w:proofErr w:type="spellEnd"/>
            <w:r w:rsidRPr="003B77CB">
              <w:rPr>
                <w:rFonts w:ascii="Sylfaen" w:hAnsi="Sylfaen"/>
              </w:rPr>
              <w:t xml:space="preserve">. </w:t>
            </w:r>
            <w:r w:rsidRPr="003B77CB">
              <w:rPr>
                <w:rFonts w:ascii="Sylfaen" w:hAnsi="Sylfaen"/>
                <w:lang w:val="ka-GE"/>
              </w:rPr>
              <w:t>მსაჯები - ფიდეს ლიცენზირებული ეროვნული არბიტრები გოჩა ჩაჩუა და გიორგი ღლონტი, ასევე ეროვნული ფედერაციის ლიცენზირებული გელა ღვამბერია.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p w:rsidR="00CE0F95" w:rsidRPr="00CE0F95" w:rsidRDefault="00CE0F9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ბიულეტინები</w:t>
      </w:r>
      <w:r>
        <w:rPr>
          <w:rFonts w:ascii="Sylfaen" w:hAnsi="Sylfaen"/>
          <w:b/>
          <w:lang w:val="ka-GE"/>
        </w:rPr>
        <w:t xml:space="preserve">, </w:t>
      </w:r>
      <w:r w:rsidRPr="00523EED">
        <w:rPr>
          <w:rFonts w:ascii="Sylfaen" w:hAnsi="Sylfaen"/>
          <w:b/>
        </w:rPr>
        <w:t>PGN</w:t>
      </w:r>
      <w:r w:rsidRPr="00523EED">
        <w:rPr>
          <w:rFonts w:ascii="Sylfaen" w:hAnsi="Sylfaen"/>
          <w:b/>
          <w:lang w:val="ka-GE"/>
        </w:rPr>
        <w:t>. პარტიები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  <w:gridCol w:w="870"/>
        <w:gridCol w:w="1086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ძალ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>.</w:t>
            </w:r>
            <w:r>
              <w:rPr>
                <w:rStyle w:val="Strong"/>
                <w:rFonts w:ascii="Sylfaen" w:hAnsi="Sylfaen" w:cs="Sylfaen"/>
                <w:lang w:val="ka-GE"/>
              </w:rPr>
              <w:t>ცუდი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- 10</w:t>
            </w:r>
          </w:p>
        </w:tc>
      </w:tr>
    </w:tbl>
    <w:p w:rsidR="00CE0F95" w:rsidRDefault="00CE0F95" w:rsidP="00CE0F95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lang w:val="ka-GE"/>
        </w:rPr>
        <w:t>ყურადღება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მიექცევა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შემდეგ</w:t>
      </w:r>
      <w:r>
        <w:rPr>
          <w:rFonts w:ascii="Times New Roman" w:hAnsi="Times New Roman" w:cs="Times New Roma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პუნქტებს</w:t>
      </w:r>
      <w:r>
        <w:rPr>
          <w:color w:val="000000"/>
          <w:lang w:val="ka-GE"/>
        </w:rPr>
        <w:t>:</w:t>
      </w:r>
    </w:p>
    <w:p w:rsidR="00CE0F95" w:rsidRPr="00CE0F95" w:rsidRDefault="00CE0F95" w:rsidP="00CE0F95">
      <w:pPr>
        <w:pStyle w:val="ListParagraph"/>
        <w:spacing w:after="0" w:line="270" w:lineRule="atLeast"/>
        <w:rPr>
          <w:rFonts w:ascii="Sylfaen" w:hAnsi="Sylfaen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ყოველდღიური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ბიულეტენი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ბეჭდურ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>
        <w:rPr>
          <w:rStyle w:val="apple-converted-space"/>
          <w:rFonts w:ascii="Arial" w:hAnsi="Arial" w:cs="Arial"/>
          <w:color w:val="000000"/>
          <w:sz w:val="18"/>
          <w:szCs w:val="18"/>
          <w:lang w:val="ka-GE"/>
        </w:rPr>
        <w:t> </w:t>
      </w:r>
      <w:r>
        <w:rPr>
          <w:rFonts w:ascii="Arial" w:hAnsi="Arial" w:cs="Arial"/>
          <w:color w:val="000000"/>
          <w:sz w:val="18"/>
          <w:szCs w:val="18"/>
        </w:rPr>
        <w:t>PGN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ფორმატში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CE0F95" w:rsidRDefault="00CE0F95" w:rsidP="00CE0F9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Arial" w:hAnsi="Arial" w:cs="Arial"/>
          <w:color w:val="000000"/>
          <w:sz w:val="18"/>
          <w:szCs w:val="18"/>
          <w:lang w:val="ka-GE"/>
        </w:rPr>
        <w:t xml:space="preserve">-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პარტიების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რაოდენობა</w:t>
      </w:r>
      <w:r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საუკეთესო 10 დაფა თითოეულ ტურნირში, კოველდგიურად</w:t>
            </w:r>
          </w:p>
        </w:tc>
      </w:tr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CE0F9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 w:rsidRPr="003B77CB">
              <w:rPr>
                <w:rFonts w:ascii="Sylfaen" w:hAnsi="Sylfaen"/>
                <w:lang w:val="ka-GE"/>
              </w:rPr>
              <w:t xml:space="preserve">ყოველდღიურად დამზადება </w:t>
            </w:r>
            <w:r>
              <w:rPr>
                <w:rFonts w:ascii="Sylfaen" w:hAnsi="Sylfaen"/>
                <w:lang w:val="ka-GE"/>
              </w:rPr>
              <w:t>ბიულე</w:t>
            </w:r>
            <w:r w:rsidRPr="003B77CB">
              <w:rPr>
                <w:rFonts w:ascii="Sylfaen" w:hAnsi="Sylfaen"/>
                <w:lang w:val="ka-GE"/>
              </w:rPr>
              <w:t>ტინები ბეჭდურ ფორმატში (თითოეული ტურნირის 10-10 პარტია). ასევე პარტიების განთავსდება ვებ-გვერდზე PGN ფორმატში.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p w:rsidR="00CE0F95" w:rsidRPr="00CE0F95" w:rsidRDefault="00CE0F9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523EED">
        <w:rPr>
          <w:rFonts w:ascii="Sylfaen" w:hAnsi="Sylfaen"/>
          <w:b/>
          <w:lang w:val="ka-GE"/>
        </w:rPr>
        <w:t>გულშემატკივართა</w:t>
      </w:r>
      <w:r>
        <w:rPr>
          <w:rFonts w:ascii="Sylfaen" w:hAnsi="Sylfaen"/>
          <w:lang w:val="ka-GE"/>
        </w:rPr>
        <w:t xml:space="preserve"> </w:t>
      </w:r>
      <w:r w:rsidRPr="00523EED">
        <w:rPr>
          <w:rFonts w:ascii="Sylfaen" w:hAnsi="Sylfaen"/>
          <w:b/>
          <w:lang w:val="ka-GE"/>
        </w:rPr>
        <w:t>მოსაცდელი დარბაზი</w:t>
      </w:r>
      <w:r>
        <w:rPr>
          <w:rFonts w:ascii="Sylfaen" w:hAnsi="Sylfaen"/>
          <w:b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CE0F9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CE0F95" w:rsidRDefault="00CE0F95" w:rsidP="00CE0F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CE0F95" w:rsidTr="00CE0F9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F95" w:rsidRDefault="00CE0F9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CE0F95" w:rsidRPr="00563F35" w:rsidRDefault="00563F35" w:rsidP="00AB0C6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200 კვ.მ ფართობი, სათამაშო დარბაზისა და პარტიების </w:t>
            </w:r>
            <w:r>
              <w:rPr>
                <w:rFonts w:ascii="Sylfaen" w:hAnsi="Sylfaen"/>
              </w:rPr>
              <w:t xml:space="preserve">Live </w:t>
            </w:r>
            <w:r>
              <w:rPr>
                <w:rFonts w:ascii="Sylfaen" w:hAnsi="Sylfaen"/>
                <w:lang w:val="ka-GE"/>
              </w:rPr>
              <w:t>ჩვენებით</w:t>
            </w:r>
          </w:p>
        </w:tc>
      </w:tr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  <w:tr w:rsidR="00CE0F95" w:rsidTr="00AB0C63">
        <w:tc>
          <w:tcPr>
            <w:tcW w:w="2160" w:type="dxa"/>
          </w:tcPr>
          <w:p w:rsidR="00CE0F95" w:rsidRPr="00E4533B" w:rsidRDefault="00CE0F9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CE0F95" w:rsidRDefault="00CE0F95" w:rsidP="00AB0C63">
            <w:pPr>
              <w:rPr>
                <w:rFonts w:ascii="Sylfaen" w:hAnsi="Sylfaen"/>
                <w:lang w:val="ka-GE"/>
              </w:rPr>
            </w:pPr>
            <w:r w:rsidRPr="005C2E4E">
              <w:rPr>
                <w:rFonts w:ascii="Sylfaen" w:hAnsi="Sylfaen"/>
                <w:lang w:val="ka-GE"/>
              </w:rPr>
              <w:t>იფუნქციონირებს გულშემატკივართა მოსაცდელი 3 დარბაზი (თითოეული 50კვ.მ).</w:t>
            </w:r>
          </w:p>
        </w:tc>
      </w:tr>
    </w:tbl>
    <w:p w:rsidR="00CE0F95" w:rsidRDefault="00CE0F95" w:rsidP="00CE0F95">
      <w:pPr>
        <w:pStyle w:val="ListParagraph"/>
        <w:rPr>
          <w:rFonts w:ascii="Sylfaen" w:hAnsi="Sylfaen"/>
        </w:rPr>
      </w:pPr>
    </w:p>
    <w:p w:rsidR="00563F35" w:rsidRPr="00563F35" w:rsidRDefault="00563F3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</w:rPr>
      </w:pPr>
      <w:r>
        <w:rPr>
          <w:rFonts w:ascii="Sylfaen" w:hAnsi="Sylfaen"/>
          <w:b/>
          <w:lang w:val="ka-GE"/>
        </w:rPr>
        <w:lastRenderedPageBreak/>
        <w:t>ადგილობრივი</w:t>
      </w:r>
      <w:r w:rsidRPr="00523EED">
        <w:rPr>
          <w:rFonts w:ascii="Sylfaen" w:hAnsi="Sylfaen"/>
          <w:b/>
          <w:lang w:val="ka-GE"/>
        </w:rPr>
        <w:t xml:space="preserve"> თვითმმართველობის </w:t>
      </w:r>
      <w:r>
        <w:rPr>
          <w:rFonts w:ascii="Sylfaen" w:hAnsi="Sylfaen"/>
          <w:b/>
          <w:lang w:val="ka-GE"/>
        </w:rPr>
        <w:t>მხარდამჭერი  წერილი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563F35">
            <w:pPr>
              <w:spacing w:after="0"/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563F35" w:rsidRDefault="00563F35" w:rsidP="00563F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0 </w:t>
            </w:r>
          </w:p>
        </w:tc>
      </w:tr>
    </w:tbl>
    <w:p w:rsidR="00563F35" w:rsidRDefault="00563F35" w:rsidP="00563F35">
      <w:pPr>
        <w:pStyle w:val="ListParagraph"/>
        <w:rPr>
          <w:rFonts w:ascii="Sylfaen" w:hAnsi="Sylfaen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563F35" w:rsidRPr="00563F35" w:rsidRDefault="00563F35" w:rsidP="00AB0C63">
            <w:pPr>
              <w:rPr>
                <w:rFonts w:ascii="Sylfaen" w:hAnsi="Sylfaen"/>
              </w:rPr>
            </w:pPr>
            <w:proofErr w:type="spellStart"/>
            <w:r w:rsidRPr="00B42B23">
              <w:rPr>
                <w:rFonts w:ascii="Sylfaen" w:hAnsi="Sylfaen"/>
              </w:rPr>
              <w:t>თან</w:t>
            </w:r>
            <w:proofErr w:type="spellEnd"/>
            <w:r w:rsidRPr="00B42B23">
              <w:rPr>
                <w:rFonts w:ascii="Sylfaen" w:hAnsi="Sylfaen"/>
              </w:rPr>
              <w:t xml:space="preserve"> </w:t>
            </w:r>
            <w:proofErr w:type="spellStart"/>
            <w:r w:rsidRPr="00B42B23">
              <w:rPr>
                <w:rFonts w:ascii="Sylfaen" w:hAnsi="Sylfaen"/>
              </w:rPr>
              <w:t>ერთვის</w:t>
            </w:r>
            <w:proofErr w:type="spellEnd"/>
          </w:p>
        </w:tc>
      </w:tr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563F35" w:rsidRPr="00563F35" w:rsidRDefault="00563F35" w:rsidP="00AB0C63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არა</w:t>
            </w:r>
            <w:proofErr w:type="spellEnd"/>
          </w:p>
        </w:tc>
      </w:tr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563F35" w:rsidRDefault="00563F35" w:rsidP="00AB0C63">
            <w:pPr>
              <w:rPr>
                <w:rFonts w:ascii="Sylfaen" w:hAnsi="Sylfaen"/>
                <w:lang w:val="ka-GE"/>
              </w:rPr>
            </w:pPr>
            <w:proofErr w:type="spellStart"/>
            <w:r w:rsidRPr="00B42B23">
              <w:rPr>
                <w:rFonts w:ascii="Sylfaen" w:hAnsi="Sylfaen"/>
              </w:rPr>
              <w:t>თან</w:t>
            </w:r>
            <w:proofErr w:type="spellEnd"/>
            <w:r w:rsidRPr="00B42B23">
              <w:rPr>
                <w:rFonts w:ascii="Sylfaen" w:hAnsi="Sylfaen"/>
              </w:rPr>
              <w:t xml:space="preserve"> </w:t>
            </w:r>
            <w:proofErr w:type="spellStart"/>
            <w:r w:rsidRPr="00B42B23">
              <w:rPr>
                <w:rFonts w:ascii="Sylfaen" w:hAnsi="Sylfaen"/>
              </w:rPr>
              <w:t>ერთვის</w:t>
            </w:r>
            <w:proofErr w:type="spellEnd"/>
          </w:p>
        </w:tc>
      </w:tr>
    </w:tbl>
    <w:p w:rsidR="00563F35" w:rsidRDefault="00563F35" w:rsidP="00563F35">
      <w:pPr>
        <w:pStyle w:val="ListParagraph"/>
        <w:rPr>
          <w:rFonts w:ascii="Sylfaen" w:hAnsi="Sylfaen"/>
          <w:lang w:val="ka-GE"/>
        </w:rPr>
      </w:pPr>
    </w:p>
    <w:p w:rsidR="00563F35" w:rsidRPr="00563F35" w:rsidRDefault="00563F35" w:rsidP="00E4533B">
      <w:pPr>
        <w:pStyle w:val="ListParagraph"/>
        <w:numPr>
          <w:ilvl w:val="0"/>
          <w:numId w:val="1"/>
        </w:numPr>
        <w:jc w:val="center"/>
        <w:rPr>
          <w:rFonts w:ascii="Sylfaen" w:hAnsi="Sylfaen"/>
          <w:lang w:val="ka-GE"/>
        </w:rPr>
      </w:pPr>
      <w:r w:rsidRPr="003908EC">
        <w:rPr>
          <w:rFonts w:ascii="Sylfaen" w:hAnsi="Sylfaen"/>
          <w:b/>
          <w:sz w:val="24"/>
          <w:szCs w:val="24"/>
          <w:lang w:val="ka-GE"/>
        </w:rPr>
        <w:t>დამატებითი შემოთავაზებები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8"/>
        <w:gridCol w:w="870"/>
        <w:gridCol w:w="954"/>
      </w:tblGrid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</w:pPr>
            <w:r>
              <w:rPr>
                <w:rStyle w:val="Strong"/>
                <w:rFonts w:ascii="Sylfaen" w:hAnsi="Sylfaen" w:cs="Sylfaen"/>
                <w:lang w:val="ka-GE"/>
              </w:rPr>
              <w:t>საუკეთესო</w:t>
            </w:r>
          </w:p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lang w:val="ka-GE"/>
              </w:rPr>
              <w:t>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კარგი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rFonts w:ascii="Sylfaen" w:hAnsi="Sylfaen" w:cs="Sylfaen"/>
                <w:lang w:val="ka-GE"/>
              </w:rPr>
              <w:t>საშუალო</w:t>
            </w:r>
            <w:r>
              <w:rPr>
                <w:rStyle w:val="Strong"/>
                <w:rFonts w:ascii="Times New Roman" w:hAnsi="Times New Roman" w:cs="Times New Roman"/>
                <w:lang w:val="ka-GE"/>
              </w:rPr>
              <w:t xml:space="preserve"> (</w:t>
            </w:r>
            <w:r>
              <w:rPr>
                <w:rStyle w:val="Strong"/>
                <w:rFonts w:ascii="Sylfaen" w:hAnsi="Sylfaen" w:cs="Sylfaen"/>
                <w:lang w:val="ka-GE"/>
              </w:rPr>
              <w:t>ქულა</w:t>
            </w:r>
            <w:r>
              <w:rPr>
                <w:rStyle w:val="Strong"/>
                <w:lang w:val="ka-GE"/>
              </w:rPr>
              <w:t>)</w:t>
            </w:r>
          </w:p>
        </w:tc>
      </w:tr>
      <w:tr w:rsidR="00563F35" w:rsidTr="00563F35"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F35" w:rsidRDefault="00563F35" w:rsidP="00AB0C63">
            <w:pPr>
              <w:jc w:val="center"/>
              <w:rPr>
                <w:sz w:val="24"/>
                <w:szCs w:val="24"/>
              </w:rPr>
            </w:pPr>
            <w:r>
              <w:rPr>
                <w:lang w:val="ka-GE"/>
              </w:rPr>
              <w:t>0</w:t>
            </w:r>
          </w:p>
        </w:tc>
      </w:tr>
    </w:tbl>
    <w:p w:rsidR="00563F35" w:rsidRDefault="00563F35" w:rsidP="00563F35">
      <w:pPr>
        <w:pStyle w:val="ListParagraph"/>
        <w:rPr>
          <w:rFonts w:ascii="Sylfaen" w:hAnsi="Sylfaen" w:cs="Arial"/>
          <w:color w:val="000000"/>
          <w:sz w:val="18"/>
          <w:szCs w:val="18"/>
          <w:lang w:val="ka-GE"/>
        </w:rPr>
      </w:pPr>
      <w:r>
        <w:rPr>
          <w:rFonts w:ascii="Sylfaen" w:hAnsi="Sylfaen" w:cs="Sylfaen"/>
          <w:color w:val="000000"/>
          <w:sz w:val="18"/>
          <w:szCs w:val="18"/>
          <w:lang w:val="ka-GE"/>
        </w:rPr>
        <w:t>ქულათა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მინიჭების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კრიტერიუმებს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განსაზღვრავს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ჭადრაკის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ფედერაციის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კომისია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წარმოდგენილი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შემოთავაზებების</w:t>
      </w:r>
      <w:r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ka-GE"/>
        </w:rPr>
        <w:t>საფუძველზე</w:t>
      </w:r>
      <w:r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2160"/>
        <w:gridCol w:w="8658"/>
      </w:tblGrid>
      <w:tr w:rsidR="00563F3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მარნეული</w:t>
            </w:r>
          </w:p>
        </w:tc>
        <w:tc>
          <w:tcPr>
            <w:tcW w:w="8658" w:type="dxa"/>
          </w:tcPr>
          <w:p w:rsidR="00563F35" w:rsidRPr="00923201" w:rsidRDefault="00923201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ტრანსპორტირება უცხოური მარკის ავტობუსებით ნონა გაფრინდაშვილის სახელობის ჭადრაკის სასახლე - Tea House</w:t>
            </w:r>
            <w:r>
              <w:rPr>
                <w:rFonts w:ascii="Sylfaen" w:hAnsi="Sylfaen"/>
              </w:rPr>
              <w:t xml:space="preserve"> - </w:t>
            </w:r>
            <w:proofErr w:type="spellStart"/>
            <w:r>
              <w:rPr>
                <w:rFonts w:ascii="Sylfaen" w:hAnsi="Sylfaen"/>
              </w:rPr>
              <w:t>ნონა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გაფრინდაშვილის</w:t>
            </w:r>
            <w:proofErr w:type="spellEnd"/>
            <w:r>
              <w:rPr>
                <w:rFonts w:ascii="Sylfaen" w:hAnsi="Sylfaen"/>
              </w:rPr>
              <w:t xml:space="preserve"> ს</w:t>
            </w:r>
            <w:r>
              <w:rPr>
                <w:rFonts w:ascii="Sylfaen" w:hAnsi="Sylfaen"/>
                <w:lang w:val="ka-GE"/>
              </w:rPr>
              <w:t>ახელობის ჭადრაკის სასახლე. პრიზები: პირველი ადგილი-ლეპტოპი+თასი+მედალი+დიპლომი. მეორე ადგილი-პლანშეტი+</w:t>
            </w:r>
            <w:r w:rsidR="00E4533B">
              <w:rPr>
                <w:rFonts w:ascii="Sylfaen" w:hAnsi="Sylfaen"/>
                <w:lang w:val="ka-GE"/>
              </w:rPr>
              <w:t xml:space="preserve">მედალი+დიპლომი. მესამე ადგილი-მობილური ტელეფონი+მედალი+დიპლომი. ყველა ასაკობრივ კატეგორიაში საწევრო შესატანი 20 ლარი. </w:t>
            </w:r>
          </w:p>
        </w:tc>
      </w:tr>
      <w:tr w:rsidR="00563F35" w:rsidTr="00AB0C63">
        <w:tc>
          <w:tcPr>
            <w:tcW w:w="2160" w:type="dxa"/>
          </w:tcPr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ქუთაისი</w:t>
            </w:r>
          </w:p>
        </w:tc>
        <w:tc>
          <w:tcPr>
            <w:tcW w:w="8658" w:type="dxa"/>
          </w:tcPr>
          <w:p w:rsidR="00563F35" w:rsidRPr="00563F35" w:rsidRDefault="00563F35" w:rsidP="00AB0C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საპრიზო ფონდი 15 000 ლარი</w:t>
            </w:r>
          </w:p>
        </w:tc>
      </w:tr>
      <w:tr w:rsidR="00563F35" w:rsidTr="00AB0C63">
        <w:tc>
          <w:tcPr>
            <w:tcW w:w="2160" w:type="dxa"/>
          </w:tcPr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E4533B" w:rsidRDefault="00E4533B" w:rsidP="00AB0C63">
            <w:pPr>
              <w:rPr>
                <w:rFonts w:ascii="Sylfaen" w:hAnsi="Sylfaen"/>
                <w:b/>
                <w:lang w:val="ka-GE"/>
              </w:rPr>
            </w:pPr>
          </w:p>
          <w:p w:rsidR="00563F35" w:rsidRPr="00E4533B" w:rsidRDefault="00563F35" w:rsidP="00AB0C63">
            <w:pPr>
              <w:rPr>
                <w:rFonts w:ascii="Sylfaen" w:hAnsi="Sylfaen"/>
                <w:b/>
                <w:lang w:val="ka-GE"/>
              </w:rPr>
            </w:pPr>
            <w:r w:rsidRPr="00E4533B">
              <w:rPr>
                <w:rFonts w:ascii="Sylfaen" w:hAnsi="Sylfaen"/>
                <w:b/>
                <w:lang w:val="ka-GE"/>
              </w:rPr>
              <w:t>ფოთი</w:t>
            </w:r>
          </w:p>
        </w:tc>
        <w:tc>
          <w:tcPr>
            <w:tcW w:w="8658" w:type="dxa"/>
          </w:tcPr>
          <w:p w:rsidR="00563F35" w:rsidRPr="00223EA6" w:rsidRDefault="00563F35" w:rsidP="00AB0C63">
            <w:pPr>
              <w:rPr>
                <w:rFonts w:ascii="Sylfaen" w:hAnsi="Sylfaen"/>
                <w:lang w:val="ka-GE"/>
              </w:rPr>
            </w:pPr>
            <w:r w:rsidRPr="00223EA6">
              <w:rPr>
                <w:rFonts w:ascii="Sylfaen" w:eastAsia="Times New Roman" w:hAnsi="Sylfaen" w:cs="Calibri"/>
                <w:lang w:val="ka-GE"/>
              </w:rPr>
              <w:t>ექსკურსიების შეთავაზება მონაწილეთათვის. ბლიც ტურნირები მწვრთნელთა და მშობელთა შორის. იფუნქციონირებს პარტიების გასარჩევი ოთახი.</w:t>
            </w:r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proofErr w:type="gramStart"/>
            <w:r w:rsidRPr="00223EA6">
              <w:rPr>
                <w:rFonts w:ascii="Sylfaen" w:eastAsia="Times New Roman" w:hAnsi="Sylfaen" w:cs="Calibri"/>
              </w:rPr>
              <w:t>მონაწილეთათვის</w:t>
            </w:r>
            <w:proofErr w:type="spellEnd"/>
            <w:proofErr w:type="gram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ტურნირის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მსვლელობის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დროს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ხელმისაწვდომი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იქნება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უფასო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სასმელი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წყალი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>.</w:t>
            </w:r>
            <w:r w:rsidRPr="00223EA6">
              <w:rPr>
                <w:rFonts w:ascii="Sylfaen" w:eastAsia="Times New Roman" w:hAnsi="Sylfaen" w:cs="Calibri"/>
                <w:lang w:val="ka-GE"/>
              </w:rPr>
              <w:t xml:space="preserve"> მოეწყობა საჭადრაკო ინვენტარის და ლიტერატურის ყიდვა-გაყიდვის პუნქტი.</w:t>
            </w:r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proofErr w:type="gramStart"/>
            <w:r w:rsidRPr="00223EA6">
              <w:rPr>
                <w:rFonts w:ascii="Sylfaen" w:eastAsia="Times New Roman" w:hAnsi="Sylfaen" w:cs="Calibri"/>
              </w:rPr>
              <w:t>სამედიცინო</w:t>
            </w:r>
            <w:proofErr w:type="spellEnd"/>
            <w:proofErr w:type="gramEnd"/>
            <w:r w:rsidRPr="00223EA6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223EA6">
              <w:rPr>
                <w:rFonts w:ascii="Sylfaen" w:eastAsia="Times New Roman" w:hAnsi="Sylfaen" w:cs="Calibri"/>
              </w:rPr>
              <w:t>პუნქტი</w:t>
            </w:r>
            <w:proofErr w:type="spellEnd"/>
            <w:r w:rsidRPr="00223EA6">
              <w:rPr>
                <w:rFonts w:ascii="Sylfaen" w:eastAsia="Times New Roman" w:hAnsi="Sylfaen" w:cs="Calibri"/>
              </w:rPr>
              <w:t>.</w:t>
            </w:r>
            <w:r w:rsidRPr="00223EA6">
              <w:rPr>
                <w:rFonts w:ascii="Sylfaen" w:eastAsia="Times New Roman" w:hAnsi="Sylfaen" w:cs="Calibri"/>
                <w:lang w:val="ka-GE"/>
              </w:rPr>
              <w:t xml:space="preserve"> საპრიზო ადგილებზე გასულ მოჭადრაკეებს გარდა თასების, მედლებისა და დიპლომებისა გადაეცემათ 2000 (ორი ათასი) ლარის ღირებულების ფასიანი საჩუქრები.</w:t>
            </w:r>
          </w:p>
        </w:tc>
      </w:tr>
    </w:tbl>
    <w:p w:rsidR="00563F35" w:rsidRPr="00563F35" w:rsidRDefault="00563F35" w:rsidP="00563F35">
      <w:pPr>
        <w:pStyle w:val="ListParagraph"/>
        <w:rPr>
          <w:rFonts w:ascii="Sylfaen" w:hAnsi="Sylfaen"/>
          <w:lang w:val="ka-GE"/>
        </w:rPr>
      </w:pPr>
    </w:p>
    <w:sectPr w:rsidR="00563F35" w:rsidRPr="00563F35" w:rsidSect="001B0DA1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F42"/>
    <w:multiLevelType w:val="hybridMultilevel"/>
    <w:tmpl w:val="A1547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B60"/>
    <w:multiLevelType w:val="multilevel"/>
    <w:tmpl w:val="1E5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BE7"/>
    <w:rsid w:val="00010BE7"/>
    <w:rsid w:val="001B0DA1"/>
    <w:rsid w:val="00223EA6"/>
    <w:rsid w:val="00563F35"/>
    <w:rsid w:val="00873914"/>
    <w:rsid w:val="00923201"/>
    <w:rsid w:val="00B2217C"/>
    <w:rsid w:val="00CE0F95"/>
    <w:rsid w:val="00E13305"/>
    <w:rsid w:val="00E163B7"/>
    <w:rsid w:val="00E4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30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05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3305"/>
    <w:rPr>
      <w:b/>
      <w:bCs/>
    </w:rPr>
  </w:style>
  <w:style w:type="character" w:customStyle="1" w:styleId="apple-converted-space">
    <w:name w:val="apple-converted-space"/>
    <w:basedOn w:val="DefaultParagraphFont"/>
    <w:rsid w:val="001B0DA1"/>
  </w:style>
  <w:style w:type="paragraph" w:styleId="NormalWeb">
    <w:name w:val="Normal (Web)"/>
    <w:basedOn w:val="Normal"/>
    <w:uiPriority w:val="99"/>
    <w:unhideWhenUsed/>
    <w:rsid w:val="00CE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Chesspoti</dc:creator>
  <cp:lastModifiedBy>Chesspoti</cp:lastModifiedBy>
  <cp:revision>2</cp:revision>
  <dcterms:created xsi:type="dcterms:W3CDTF">2013-10-20T16:50:00Z</dcterms:created>
  <dcterms:modified xsi:type="dcterms:W3CDTF">2013-10-20T18:19:00Z</dcterms:modified>
</cp:coreProperties>
</file>